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359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Arial" w:hAnsi="Arial" w:cs="Arial"/>
          <w:b/>
          <w:bCs/>
          <w:sz w:val="21"/>
          <w:szCs w:val="21"/>
          <w:lang w:val="mk-MK"/>
        </w:rPr>
      </w:pPr>
      <w:r>
        <w:rPr>
          <w:rFonts w:hint="default" w:ascii="Arial" w:hAnsi="Arial" w:cs="Arial"/>
          <w:b/>
          <w:bCs/>
          <w:sz w:val="21"/>
          <w:szCs w:val="21"/>
          <w:lang w:val="mk-MK"/>
        </w:rPr>
        <w:t xml:space="preserve">ХОТЕЛ 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MOYSES </w:t>
      </w:r>
      <w:r>
        <w:rPr>
          <w:rFonts w:hint="default" w:ascii="Arial" w:hAnsi="Arial" w:cs="Arial"/>
          <w:b/>
          <w:bCs/>
          <w:sz w:val="21"/>
          <w:szCs w:val="21"/>
          <w:lang w:val="mk-MK"/>
        </w:rPr>
        <w:t>ЛЕПТОКАРИЈА 2026</w:t>
      </w:r>
    </w:p>
    <w:p w14:paraId="1203FD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left"/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b/>
          <w:bCs/>
          <w:sz w:val="21"/>
          <w:szCs w:val="21"/>
          <w:lang w:val="mk-MK"/>
        </w:rPr>
        <w:br w:type="textWrapping"/>
      </w:r>
      <w:r>
        <w:rPr>
          <w:rFonts w:hint="default" w:ascii="Arial" w:hAnsi="Arial" w:cs="Arial"/>
          <w:b w:val="0"/>
          <w:bCs w:val="0"/>
          <w:sz w:val="21"/>
          <w:szCs w:val="21"/>
          <w:lang w:val="mk-MK"/>
        </w:rPr>
        <w:t>Л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ептокарија е туристичко место на брегот на Егејско Море. Се наоѓа на 80км од Солун, во подножјето на планината Олимп. Плажата е долга и песочна, кадешто има преубаво шеталиште. Шеталиштето, чистото море и прекрасната песочна плажа се само дел од привлечностите на Лептокарија.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Местото е идеално за семеен одмор. Многу продавници, таверни, кафулиња, ресторани, бутици, како и игралишта, забавни паркови со детски активности, лулашки за најмладите.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Цените се многу пониски и поволни во таверните кадешто се нудат грчки специјалитети. Лептокарија е едно од ретките одморалишта каде можете да консумирате вода од чешма.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Градската плажа е долга околу 5 км и има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mk-MK"/>
        </w:rPr>
        <w:t>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ино знаме, со што се докажува чистотата и квалитетот на водата.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Поради огромната побарувачка, оваа година за вас го имаме цел хотел на располагање.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</w:p>
    <w:p w14:paraId="4F9E2F5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center"/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mk-MK"/>
        </w:rPr>
        <w:t>ХОТЕЛ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 xml:space="preserve"> MOYSES</w:t>
      </w:r>
    </w:p>
    <w:p w14:paraId="69637A9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Хотел Мoyses се наоѓа на 80м од плажа. Хотелот располага со соби за 2, 3 и 4 и 5 лица. Во секоја од собите име единечни кревети. Хотелот располага и со апартмани од две соби, за 5 лица.</w:t>
      </w:r>
    </w:p>
    <w:p w14:paraId="45F0D05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Сите соби се на 1 и 2  спрат и имаат своја тераса кадешто има маса и столчиња, рингли во кујната за подготовка на храна и прибор за онолку лица колку што ќе престојуваат.</w:t>
      </w:r>
    </w:p>
    <w:p w14:paraId="504C468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Климата се доплаќа 7 евра од ден.</w:t>
      </w:r>
    </w:p>
    <w:p w14:paraId="05684B1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Хотелот располага со базен којшто може патниците бесплатно да го користат.</w:t>
      </w:r>
    </w:p>
    <w:p w14:paraId="2F42A4C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688B99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Што е вклучено во цената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  <w:t>:</w:t>
      </w:r>
    </w:p>
    <w:p w14:paraId="3B781F0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hanging="420" w:firstLine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  <w:t>7 ноќевања во Хотел Моyses (цени по лице без појадок)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/>
        </w:rPr>
        <w:t>.</w:t>
      </w:r>
    </w:p>
    <w:p w14:paraId="04BCC57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hanging="420" w:firstLine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вклучен автобуски превоз од Скопје,Велес,Неготино,Гевгелија.</w:t>
      </w:r>
    </w:p>
    <w:p w14:paraId="36C50672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</w:pPr>
    </w:p>
    <w:p w14:paraId="17DD6BA4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</w:pPr>
    </w:p>
    <w:p w14:paraId="6B83A0F0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Што не е вклучено во цената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  <w:t>:</w:t>
      </w:r>
    </w:p>
    <w:p w14:paraId="41766B1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right="0" w:rightChars="0" w:hanging="420" w:firstLine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Доплата за туристичка такса 14 евра од соба за престој ( се плаќа на рецепција )</w:t>
      </w:r>
    </w:p>
    <w:p w14:paraId="3362800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right="0" w:rightChars="0" w:hanging="420" w:firstLine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дете до 2 год (без седиште) - бесплатно</w:t>
      </w:r>
    </w:p>
    <w:p w14:paraId="0191803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right="0" w:rightChars="0" w:hanging="420" w:firstLine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патничко осигурување</w:t>
      </w:r>
    </w:p>
    <w:p w14:paraId="6BB6058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/>
        <w:ind w:left="420" w:leftChars="0" w:right="0" w:rightChars="0" w:hanging="420" w:firstLine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доплата за клима - 7 евра од ден од соба.</w:t>
      </w:r>
    </w:p>
    <w:p w14:paraId="4DE69E59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/>
        <w:ind w:right="0" w:rightChars="0"/>
        <w:jc w:val="left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</w:pPr>
    </w:p>
    <w:p w14:paraId="509CA416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/>
        <w:ind w:right="0" w:right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mk-MK"/>
        </w:rPr>
        <w:t>ВАЖНО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  <w:t>:</w:t>
      </w:r>
    </w:p>
    <w:p w14:paraId="54AAB7ED">
      <w:pPr>
        <w:shd w:val="clear" w:color="auto" w:fill="FFFFFF"/>
        <w:spacing w:after="100" w:afterAutospacing="1" w:line="240" w:lineRule="auto"/>
        <w:rPr>
          <w:rFonts w:eastAsia="Times New Roman" w:cstheme="minorHAnsi"/>
          <w:kern w:val="0"/>
          <w:lang w:eastAsia="mk-MK"/>
          <w14:ligatures w14:val="none"/>
        </w:rPr>
      </w:pPr>
      <w:r>
        <w:rPr>
          <w:rFonts w:hint="default" w:eastAsia="Times New Roman" w:cstheme="minorHAnsi"/>
          <w:kern w:val="0"/>
          <w:lang w:val="en-US" w:eastAsia="mk-MK"/>
          <w14:ligatures w14:val="none"/>
        </w:rPr>
        <w:t>-</w:t>
      </w:r>
      <w:r>
        <w:rPr>
          <w:rFonts w:eastAsia="Times New Roman" w:cstheme="minorHAnsi"/>
          <w:kern w:val="0"/>
          <w:lang w:eastAsia="mk-MK"/>
          <w14:ligatures w14:val="none"/>
        </w:rPr>
        <w:t>Термините во табелата се денови на започнување на аранжманот.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Цените се изразени во евра, а уплата се врши исклучиво во денарска противвредност (1еур=62мкд)</w:t>
      </w:r>
      <w:r>
        <w:rPr>
          <w:rFonts w:hint="default" w:eastAsia="Times New Roman" w:cstheme="minorHAnsi"/>
          <w:kern w:val="0"/>
          <w:lang w:val="en-US" w:eastAsia="mk-MK"/>
          <w14:ligatures w14:val="none"/>
        </w:rPr>
        <w:t>.</w:t>
      </w:r>
      <w:r>
        <w:rPr>
          <w:rFonts w:hint="default" w:eastAsia="Times New Roman" w:cstheme="minorHAnsi"/>
          <w:kern w:val="0"/>
          <w:lang w:val="en-US" w:eastAsia="mk-MK"/>
          <w14:ligatures w14:val="none"/>
        </w:rPr>
        <w:br w:type="textWrapping"/>
      </w:r>
      <w:r>
        <w:rPr>
          <w:rFonts w:hint="default" w:eastAsia="Times New Roman" w:cstheme="minorHAnsi"/>
          <w:kern w:val="0"/>
          <w:lang w:val="en-US" w:eastAsia="mk-MK"/>
          <w14:ligatures w14:val="none"/>
        </w:rPr>
        <w:t>-</w:t>
      </w:r>
      <w:r>
        <w:rPr>
          <w:rFonts w:eastAsia="Times New Roman" w:cstheme="minorHAnsi"/>
          <w:kern w:val="0"/>
          <w:lang w:eastAsia="mk-MK"/>
          <w14:ligatures w14:val="none"/>
        </w:rPr>
        <w:t>Во апартманите дозволено е сместување на лица, согласно бројот на кревети.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Над дозволениот број, може на дополнително барање, да се смести максимум едно дете до 5.99год.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hint="default" w:eastAsia="Times New Roman" w:cstheme="minorHAnsi"/>
          <w:kern w:val="0"/>
          <w:lang w:val="en-US" w:eastAsia="mk-MK"/>
          <w14:ligatures w14:val="none"/>
        </w:rPr>
        <w:t xml:space="preserve">= </w:t>
      </w:r>
      <w:r>
        <w:rPr>
          <w:rFonts w:eastAsia="Times New Roman" w:cstheme="minorHAnsi"/>
          <w:kern w:val="0"/>
          <w:lang w:eastAsia="mk-MK"/>
          <w14:ligatures w14:val="none"/>
        </w:rPr>
        <w:t xml:space="preserve">Кога се цените </w:t>
      </w:r>
      <w:r>
        <w:rPr>
          <w:rFonts w:eastAsia="Times New Roman" w:cstheme="minorHAnsi"/>
          <w:b/>
          <w:bCs/>
          <w:kern w:val="0"/>
          <w:lang w:eastAsia="mk-MK"/>
          <w14:ligatures w14:val="none"/>
        </w:rPr>
        <w:t>ПРОМО</w:t>
      </w:r>
      <w:r>
        <w:rPr>
          <w:rFonts w:eastAsia="Times New Roman" w:cstheme="minorHAnsi"/>
          <w:kern w:val="0"/>
          <w:lang w:eastAsia="mk-MK"/>
          <w14:ligatures w14:val="none"/>
        </w:rPr>
        <w:t xml:space="preserve"> за уплата на два последователни термини, се рачунат две промо цени.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-За споен термин по редовните цени, на вториот термин се добива 10% попуст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 xml:space="preserve">-Попустите </w:t>
      </w:r>
      <w:r>
        <w:rPr>
          <w:rFonts w:eastAsia="Times New Roman" w:cstheme="minorHAnsi"/>
          <w:b/>
          <w:bCs/>
          <w:kern w:val="0"/>
          <w:lang w:eastAsia="mk-MK"/>
          <w14:ligatures w14:val="none"/>
        </w:rPr>
        <w:t>Н</w:t>
      </w:r>
      <w:r>
        <w:rPr>
          <w:rFonts w:hint="default" w:eastAsia="Times New Roman" w:cstheme="minorHAnsi"/>
          <w:b/>
          <w:bCs/>
          <w:kern w:val="0"/>
          <w:lang w:val="en-US" w:eastAsia="mk-MK"/>
          <w14:ligatures w14:val="none"/>
        </w:rPr>
        <w:t>E</w:t>
      </w:r>
      <w:r>
        <w:rPr>
          <w:rFonts w:eastAsia="Times New Roman" w:cstheme="minorHAnsi"/>
          <w:kern w:val="0"/>
          <w:lang w:eastAsia="mk-MK"/>
          <w14:ligatures w14:val="none"/>
        </w:rPr>
        <w:t xml:space="preserve"> се комбинираат.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-Патничко осигурување е задолжително и не е вклучено во цена.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-Сместување во собите е по 14.00час.-локално време, а напуштање на истите е во 09.00час.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-По завршување на летувањето, должни сте да го оставите апартманот во чиста состојба.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-Доколку е за време на престојот, истата се надоместува на лице место кај сопственикот на вилата.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-Во цената е вклучено користење на Wi-Fi (организаторот не гарантира за квалитетот на интернетот).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-За време на патувањето ќе бидат запазени сите протоколи, задолжителна дезинфекција и одржување.</w:t>
      </w: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  <w:r>
        <w:rPr>
          <w:rFonts w:eastAsia="Times New Roman" w:cstheme="minorHAnsi"/>
          <w:kern w:val="0"/>
          <w:lang w:eastAsia="mk-MK"/>
          <w14:ligatures w14:val="none"/>
        </w:rPr>
        <w:t>-За ова патување важат општите услови на Т. А. Ескејп Травел</w:t>
      </w:r>
    </w:p>
    <w:p w14:paraId="4A70FB86">
      <w:pPr>
        <w:shd w:val="clear" w:color="auto" w:fill="FFFFFF"/>
        <w:spacing w:after="100" w:afterAutospacing="1" w:line="240" w:lineRule="auto"/>
        <w:rPr>
          <w:rFonts w:hint="default" w:eastAsia="Times New Roman" w:cstheme="minorHAnsi"/>
          <w:kern w:val="0"/>
          <w:lang w:val="en-US" w:eastAsia="mk-MK"/>
          <w14:ligatures w14:val="none"/>
        </w:rPr>
      </w:pPr>
      <w:r>
        <w:rPr>
          <w:rFonts w:ascii="Roboto" w:hAnsi="Roboto"/>
          <w:b/>
          <w:bCs/>
          <w:color w:val="A94442"/>
          <w:shd w:val="clear" w:color="auto" w:fill="F2DEDE"/>
        </w:rPr>
        <w:t xml:space="preserve">ПРОМО ЦЕНИТЕ ЗА BLACK </w:t>
      </w:r>
      <w:r>
        <w:rPr>
          <w:rFonts w:hint="default" w:ascii="Roboto" w:hAnsi="Roboto"/>
          <w:b/>
          <w:bCs/>
          <w:color w:val="A94442"/>
          <w:shd w:val="clear" w:color="auto" w:fill="F2DEDE"/>
          <w:lang w:val="en-US"/>
        </w:rPr>
        <w:t xml:space="preserve">NOVEMBER </w:t>
      </w:r>
      <w:r>
        <w:rPr>
          <w:rFonts w:ascii="Roboto" w:hAnsi="Roboto"/>
          <w:b/>
          <w:bCs/>
          <w:color w:val="A94442"/>
          <w:shd w:val="clear" w:color="auto" w:fill="F2DEDE"/>
        </w:rPr>
        <w:t>ВАЖАТ ИСКЛУЧИВО СО ЦЕЛОСНА УПЛАТА</w:t>
      </w:r>
      <w:r>
        <w:rPr>
          <w:rFonts w:hint="default" w:ascii="Roboto" w:hAnsi="Roboto"/>
          <w:b/>
          <w:bCs/>
          <w:color w:val="A94442"/>
          <w:shd w:val="clear" w:color="auto" w:fill="F2DEDE"/>
          <w:lang w:val="en-US"/>
        </w:rPr>
        <w:t>!</w:t>
      </w:r>
      <w:bookmarkStart w:id="0" w:name="_GoBack"/>
      <w:bookmarkEnd w:id="0"/>
    </w:p>
    <w:p w14:paraId="079C3D53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/>
        <w:ind w:right="0" w:rightChars="0"/>
        <w:jc w:val="left"/>
        <w:rPr>
          <w:rFonts w:hint="default" w:eastAsia="Times New Roman" w:cstheme="minorHAnsi"/>
          <w:kern w:val="0"/>
          <w:lang w:val="en-US" w:eastAsia="mk-MK"/>
          <w14:ligatures w14:val="none"/>
        </w:rPr>
      </w:pPr>
    </w:p>
    <w:p w14:paraId="59C03D0C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/>
        <w:ind w:right="0" w:rightChars="0"/>
        <w:jc w:val="left"/>
        <w:rPr>
          <w:rFonts w:hint="default" w:eastAsia="Times New Roman" w:cstheme="minorHAnsi"/>
          <w:kern w:val="0"/>
          <w:lang w:val="en-US" w:eastAsia="mk-MK"/>
          <w14:ligatures w14:val="none"/>
        </w:rPr>
      </w:pPr>
    </w:p>
    <w:p w14:paraId="2E16DE38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/>
        <w:ind w:right="0" w:right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eastAsia="Times New Roman" w:cstheme="minorHAnsi"/>
          <w:kern w:val="0"/>
          <w:lang w:eastAsia="mk-MK"/>
          <w14:ligatures w14:val="none"/>
        </w:rPr>
        <w:br w:type="textWrapping"/>
      </w:r>
    </w:p>
    <w:p w14:paraId="2583B080"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/>
        </w:rPr>
        <w:br w:type="textWrapping"/>
      </w:r>
    </w:p>
    <w:p w14:paraId="7622859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center"/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mk-MK"/>
        </w:rPr>
      </w:pPr>
    </w:p>
    <w:p w14:paraId="1B1D2569">
      <w:pPr>
        <w:jc w:val="center"/>
        <w:rPr>
          <w:rFonts w:hint="default" w:ascii="Arial" w:hAnsi="Arial" w:cs="Arial"/>
          <w:b/>
          <w:bCs/>
          <w:sz w:val="21"/>
          <w:szCs w:val="21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C3E78"/>
    <w:multiLevelType w:val="singleLevel"/>
    <w:tmpl w:val="276C3E78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04D5"/>
    <w:rsid w:val="6ADA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mk-MK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2025-11-03T14:35:00Z</dcterms:created>
  <dc:creator>CCC</dc:creator>
  <cp:lastModifiedBy>CCC</cp:lastModifiedBy>
  <dcterms:modified xsi:type="dcterms:W3CDTF">2025-11-03T14:49:29Z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D6BAAF619F904B9E91CB1CE1B75DD174_11</vt:lpwstr>
  </property>
</Properties>
</file>