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26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rPr>
        <w:t>Словенија, Австрија и Хрватска за 8-ми Март 2026</w:t>
      </w:r>
    </w:p>
    <w:p w14:paraId="62D538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p w14:paraId="149C000C">
      <w:pPr>
        <w:jc w:val="center"/>
        <w:rPr>
          <w:rFonts w:hint="default" w:ascii="Calibri" w:hAnsi="Calibri" w:cs="Calibri"/>
          <w:lang w:val="mk-MK"/>
        </w:rPr>
      </w:pPr>
      <w:r>
        <w:rPr>
          <w:rFonts w:hint="default" w:ascii="Calibri" w:hAnsi="Calibri" w:cs="Calibri"/>
          <w:lang w:val="mk-MK"/>
        </w:rPr>
        <w:t>Редовна цена: 229е</w:t>
      </w:r>
    </w:p>
    <w:p w14:paraId="7D41C4BD">
      <w:pPr>
        <w:jc w:val="center"/>
        <w:rPr>
          <w:rFonts w:hint="default" w:ascii="Calibri" w:hAnsi="Calibri" w:cs="Calibri"/>
          <w:lang w:val="mk-MK"/>
        </w:rPr>
      </w:pPr>
      <w:r>
        <w:rPr>
          <w:rFonts w:hint="default" w:ascii="Calibri" w:hAnsi="Calibri" w:cs="Calibri"/>
          <w:lang w:val="mk-MK"/>
        </w:rPr>
        <w:t>Промо цена: 189е</w:t>
      </w:r>
    </w:p>
    <w:p w14:paraId="43FB5F68">
      <w:pPr>
        <w:rPr>
          <w:rFonts w:hint="default" w:ascii="Calibri" w:hAnsi="Calibri" w:cs="Calibri"/>
          <w:lang w:val="mk-MK"/>
        </w:rPr>
      </w:pPr>
    </w:p>
    <w:p w14:paraId="5C0E4D1B">
      <w:pPr>
        <w:rPr>
          <w:rFonts w:hint="default" w:ascii="Calibri" w:hAnsi="Calibri" w:eastAsia="sans-serif" w:cs="Calibri"/>
          <w:i w:val="0"/>
          <w:iCs w:val="0"/>
          <w:caps w:val="0"/>
          <w:color w:val="000000"/>
          <w:spacing w:val="0"/>
          <w:sz w:val="17"/>
          <w:szCs w:val="17"/>
          <w:shd w:val="clear" w:fill="FFFFFF"/>
        </w:rPr>
      </w:pPr>
      <w:r>
        <w:rPr>
          <w:rFonts w:hint="default" w:ascii="Calibri" w:hAnsi="Calibri" w:eastAsia="sans-serif" w:cs="Calibri"/>
          <w:i w:val="0"/>
          <w:iCs w:val="0"/>
          <w:caps w:val="0"/>
          <w:color w:val="000000"/>
          <w:spacing w:val="0"/>
          <w:sz w:val="17"/>
          <w:szCs w:val="17"/>
          <w:shd w:val="clear" w:fill="FFFFFF"/>
        </w:rPr>
        <w:t>Ескејп Травел ви носи патување што ги надминува очекувањата и ги буди сите сетила. Нашата најнова програма со посета на 3 внимателно одбрани земји е создадена како вистинско искуство – комбинација од култура, природа, историја и уживање. Од магичната атмосфера на Љубљана, преку австриската префинетост, до опуштената елеганција на хрватското приморје, ова патување ве води низ различни светови споени во една незаборавна авантура. Доживување што веќе ги освои патниците и кое едноставно мора да се искуси. Со замок поставен високо над градот, прекрасно мало старо градско подрачје и блескавата река Љубљаница што тече низ средината на сето тоа, Љубљана е неверојатно место за опуштен ден за да ја запознаете Словенија.Вкусете словенечка храна, пиво и култура додека сте тука и уживајте во ова прекрасно место! Клагенфурт нуди прекрасен спој на природа и култура, уживање и авантура.Покрај различните настани, градот е дом на безброј изложби и концерти.Клагенфурт понекогаш се нарекува „Ренесансен скапоцен камен“. Италијанските градители оставиле свој белег на 800-годишниот град со одлично реставрирани палати, дворови и плоштади. Градот Опатија е опкружен со уникатни природни убавини. Се наоѓа под планината Учка, која е омилена дестинација за планинарите .Градот нуди прекрасен поглед на морето и блиските острови Крк и Крес. Опкружен е со шармантни историски градби со тесни улички и богата историја.Опатија е украсена со голем број необични глетки, голем број плажи, чисто море, а нејзините градски улици се преполни со куќи со интересна архитектура и вили од ерата на Хабсбург.</w:t>
      </w:r>
    </w:p>
    <w:p w14:paraId="0DE54E6A">
      <w:pPr>
        <w:rPr>
          <w:rFonts w:hint="default" w:ascii="Calibri" w:hAnsi="Calibri" w:eastAsia="sans-serif" w:cs="Calibri"/>
          <w:i w:val="0"/>
          <w:iCs w:val="0"/>
          <w:caps w:val="0"/>
          <w:color w:val="000000"/>
          <w:spacing w:val="0"/>
          <w:sz w:val="17"/>
          <w:szCs w:val="17"/>
          <w:shd w:val="clear" w:fill="FFFFFF"/>
        </w:rPr>
      </w:pPr>
    </w:p>
    <w:p w14:paraId="130A26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rPr>
        <w:t>Што е вклучено во цената</w:t>
      </w:r>
    </w:p>
    <w:p w14:paraId="26F38C2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Автобуски превоз</w:t>
      </w:r>
    </w:p>
    <w:p w14:paraId="412592E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2 ноќевања со појадок во хотел LONCA со 4* во Шкофја Лока</w:t>
      </w:r>
    </w:p>
    <w:p w14:paraId="2EB992C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Разглед на Љубљана со локален водич</w:t>
      </w:r>
    </w:p>
    <w:p w14:paraId="49B47A9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Разглед на Шкофја Лока</w:t>
      </w:r>
    </w:p>
    <w:p w14:paraId="58E6DA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rPr>
        <w:t>Што не е вклучено во цената</w:t>
      </w:r>
    </w:p>
    <w:p w14:paraId="0DD0E16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Факултативни излети</w:t>
      </w:r>
    </w:p>
    <w:p w14:paraId="72DF949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Патничко осигурување</w:t>
      </w:r>
    </w:p>
    <w:p w14:paraId="52469B5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Индивидуални трошоци</w:t>
      </w:r>
    </w:p>
    <w:p w14:paraId="5D8A5BC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Туристичка такса 3 евра од ноќевање по лице (плаќање во канцеларија).</w:t>
      </w:r>
    </w:p>
    <w:p w14:paraId="255297B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Уплата на депозит од 15е во канцеларија за</w:t>
      </w:r>
      <w:r>
        <w:rPr>
          <w:rFonts w:hint="default" w:ascii="Calibri" w:hAnsi="Calibri" w:eastAsia="sans-serif" w:cs="Calibri"/>
          <w:color w:val="000000"/>
          <w:sz w:val="16"/>
          <w:szCs w:val="16"/>
          <w:vertAlign w:val="baseline"/>
          <w:lang w:val="mk-MK"/>
        </w:rPr>
        <w:t xml:space="preserve"> ЗАДОЛЖИТЕЛЕН</w:t>
      </w:r>
      <w:r>
        <w:rPr>
          <w:rFonts w:hint="default" w:ascii="Calibri" w:hAnsi="Calibri" w:eastAsia="sans-serif" w:cs="Calibri"/>
          <w:color w:val="000000"/>
          <w:sz w:val="16"/>
          <w:szCs w:val="16"/>
          <w:vertAlign w:val="baseline"/>
        </w:rPr>
        <w:t xml:space="preserve"> факултативен излет </w:t>
      </w:r>
      <w:r>
        <w:rPr>
          <w:rStyle w:val="9"/>
          <w:rFonts w:hint="default" w:ascii="Calibri" w:hAnsi="Calibri" w:eastAsia="sans-serif" w:cs="Calibri"/>
          <w:b/>
          <w:bCs/>
          <w:color w:val="000000"/>
          <w:sz w:val="16"/>
          <w:szCs w:val="16"/>
          <w:vertAlign w:val="baseline"/>
        </w:rPr>
        <w:t> КЛАГЕНФУРТ – БЛЕД – БОХИН</w:t>
      </w:r>
    </w:p>
    <w:p w14:paraId="72F843A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Style w:val="9"/>
          <w:rFonts w:hint="default" w:ascii="Calibri" w:hAnsi="Calibri" w:eastAsia="sans-serif" w:cs="Calibri"/>
          <w:b/>
          <w:bCs/>
          <w:color w:val="000000"/>
          <w:sz w:val="16"/>
          <w:szCs w:val="16"/>
          <w:vertAlign w:val="baseline"/>
        </w:rPr>
        <w:t> Доплата за еднокреветна соба 60 евра </w:t>
      </w:r>
    </w:p>
    <w:p w14:paraId="4C2F300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Љубљански Замок – Влезницата не е вклучена во цената и се плаќа индивидуално. Цени : Возрасен: 15€ Студент /пензионер: 10.50 € Жичара : 3.30 € во еден правец или 6 € повратна. *Ако сакате и жичара и влез во замок: комбиниран билет Возрасен: 17 € Деца/пензионер 13.50 €</w:t>
      </w:r>
    </w:p>
    <w:p w14:paraId="1A4F500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Останати знаменитости во Љубљана: Змејски мост, Тромостие, Прешернов плоштад, катедралата Св. Николај, фрањевска црква, Фонтаната на трите реки ➤ Без влезници (се разгледуваат однадвор или влезот е бесплатен).</w:t>
      </w:r>
    </w:p>
    <w:p w14:paraId="754140C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Ноќно крстарење по реката Љубљаница (предлог-активност) – Не е задолжително, само по избор. Цена: околу 10–12 € по лице (30–45 минути тура).</w:t>
      </w:r>
    </w:p>
    <w:p w14:paraId="6AD415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rPr>
        <w:t>План и програма</w:t>
      </w:r>
    </w:p>
    <w:p w14:paraId="0CB72815">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shd w:val="clear" w:fill="FFFFFF"/>
          <w:lang w:val="en-US" w:eastAsia="zh-CN" w:bidi="ar"/>
        </w:rPr>
        <w:t>ПРВ ДЕН 05.03.2026</w:t>
      </w:r>
    </w:p>
    <w:p w14:paraId="230CF8E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shd w:val="clear" w:fill="F8F8F8"/>
        </w:rPr>
        <w:t>Состанок на групата во договореното време и поаѓање за Љубљана околу 17 часот . Патуваме преку граничниот премин Tабановце, Србија и Хрватска, со попатни паузи и царински формалности. Ноќно возење.</w:t>
      </w:r>
    </w:p>
    <w:p w14:paraId="50D7BC1D">
      <w:pPr>
        <w:rPr>
          <w:rFonts w:hint="default" w:ascii="Calibri" w:hAnsi="Calibri" w:eastAsia="sans-serif" w:cs="Calibri"/>
          <w:i w:val="0"/>
          <w:iCs w:val="0"/>
          <w:caps w:val="0"/>
          <w:color w:val="000000"/>
          <w:spacing w:val="0"/>
          <w:sz w:val="17"/>
          <w:szCs w:val="17"/>
          <w:shd w:val="clear" w:fill="FFFFFF"/>
          <w:lang w:val="en-US"/>
        </w:rPr>
      </w:pPr>
    </w:p>
    <w:p w14:paraId="49701704">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shd w:val="clear" w:fill="FFFFFF"/>
          <w:lang w:val="en-US" w:eastAsia="zh-CN" w:bidi="ar"/>
        </w:rPr>
        <w:t>ВТОР ДЕН 06.03.2026</w:t>
      </w:r>
    </w:p>
    <w:p w14:paraId="48A23CD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shd w:val="clear" w:fill="F8F8F8"/>
        </w:rPr>
        <w:t>Пристигнување во Љубљана во претпладневните часови. Чек- ин во хотелот после 14 00 ч. Пешачка обиколка на историскиот центар на градот Љубљана, Змејскиот мост најомилениот симбол на градот, изграден во 19 век, на кој има 4 змејови кои го претставуваат симболот на Љубљана, катедралата Св. Николај – седиште на епархијата, Тромостие – познатите три пешачки моста на реката Љубљаница, Прешернов трг – главниот градски плоштад со споменик на Франц Прешерн, најголемиот словенечки поет, фрањевската црква или Црквата на Воведувањето на Пресвета Богородица која е уште еден симбол на градот , робовата Фонтана или Фонтаната на трите реки-најпозната фонтана од бел мермер, од овде сите заедно се упатуваме кон жичарата каде води до Љубљански Замок кој се издига високо над градот. Станува збор за средновековен замок кој е сведок на славното минато на градот, но и доказ за тоа како старото и новото можат да функционираат во совршена симбиоза (за сите што сакаат да влезат се доплаќа карта на лице место) . По разгледот, слободно време за индивидуални активности . Предлог – крстарење со брод низ реката Љубљаница (по сопствен избор) .</w:t>
      </w:r>
    </w:p>
    <w:p w14:paraId="211F6FCC">
      <w:pPr>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default" w:ascii="Calibri" w:hAnsi="Calibri" w:eastAsia="Segoe UI" w:cs="Calibri"/>
          <w:i w:val="0"/>
          <w:iCs w:val="0"/>
          <w:caps w:val="0"/>
          <w:color w:val="7A7A7A"/>
          <w:spacing w:val="0"/>
          <w:sz w:val="16"/>
          <w:szCs w:val="16"/>
        </w:rPr>
      </w:pPr>
      <w:r>
        <w:rPr>
          <w:rFonts w:hint="default" w:ascii="Calibri" w:hAnsi="Calibri" w:eastAsia="Segoe UI" w:cs="Calibri"/>
          <w:i w:val="0"/>
          <w:iCs w:val="0"/>
          <w:caps w:val="0"/>
          <w:color w:val="7A7A7A"/>
          <w:spacing w:val="0"/>
          <w:kern w:val="0"/>
          <w:sz w:val="16"/>
          <w:szCs w:val="16"/>
          <w:shd w:val="clear" w:fill="F8F8F8"/>
          <w:lang w:val="en-US" w:eastAsia="zh-CN" w:bidi="ar"/>
        </w:rPr>
        <w:t>Во договореното време поаѓаме кон хотел сместен во центарот на Словенија во Шкофја Лока, каде што Алпите почнуваат да се наведнуваат кон морето, каде што илјадагодишните впечатоци од културата, уметноста и природата повикуваат да се истражат. мистичен град на голема драма. Инспирацијата ве очекува на секој чекор од градот: Замокот Лока од 13 век стои на стража над Шкофја Лока, во која денес се наоѓа музејот Лока со бројни збирки, библиотеката Капучин се смета за една од највредните библиотеки во Словенија, Камениот мост, изграден во средината на 14 век од сечен камен во полукружна форма, е еден од најстарите споменици од ваков вид во Централна Европа, куќата на Хоман – буржоаска палата во готски стил со ренесансни елементи обновена во 16 век. Предлог опција : Прошетка низ центарот на Шкофја Лока. Ноќевање.</w:t>
      </w:r>
    </w:p>
    <w:p w14:paraId="1EF33B59">
      <w:pPr>
        <w:rPr>
          <w:rFonts w:hint="default" w:ascii="Calibri" w:hAnsi="Calibri" w:eastAsia="sans-serif" w:cs="Calibri"/>
          <w:i w:val="0"/>
          <w:iCs w:val="0"/>
          <w:caps w:val="0"/>
          <w:color w:val="000000"/>
          <w:spacing w:val="0"/>
          <w:sz w:val="17"/>
          <w:szCs w:val="17"/>
          <w:shd w:val="clear" w:fill="FFFFFF"/>
          <w:lang w:val="en-US"/>
        </w:rPr>
      </w:pPr>
    </w:p>
    <w:p w14:paraId="4DC17F21">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shd w:val="clear" w:fill="FFFFFF"/>
          <w:lang w:val="en-US" w:eastAsia="zh-CN" w:bidi="ar"/>
        </w:rPr>
        <w:t>ТРЕТ ДЕН 07.03.2026</w:t>
      </w:r>
    </w:p>
    <w:p w14:paraId="4B40543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shd w:val="clear" w:fill="F8F8F8"/>
        </w:rPr>
        <w:t>Задолжителна уплата од 15е депозит во канцеларија.Факултативен излет до Клагенфурт- Блед и Бохињ. Клагенфурт, главниот град на австриската држава Корушка, е шармантен град познат по својата ренесансна архитектура, живописен амбиент покрај езерото и жив културен живот. Истражување на историскиот Стар град со прекрасно реставрираните згради и иконата Змејска фонтана, се суштински искуства. Слободно време за индивидуални активности. Продолжување кон Блед. Блед – бисерот на Словенските Алпи, вистинско богатство на природа опкружено со планинските врвови. Можност за посета на Бледската тврдина од каде се простира раскошен поглед на езерото . Слободно време за прошетки покрај езерото и уживање во кафе и познатите кремпити. Се продолжува кон Бохин и Бохинското ледничко езеро кое е најголемото природно езеро во Словенија и е вклучено во Националниот парк Триглав. Слободно време до поаѓање према хотел . Слободно време по пристигнување во хотел. Ноќевање.</w:t>
      </w:r>
    </w:p>
    <w:p w14:paraId="19A80D14">
      <w:pPr>
        <w:rPr>
          <w:rFonts w:hint="default" w:ascii="Calibri" w:hAnsi="Calibri" w:eastAsia="sans-serif" w:cs="Calibri"/>
          <w:i w:val="0"/>
          <w:iCs w:val="0"/>
          <w:caps w:val="0"/>
          <w:color w:val="000000"/>
          <w:spacing w:val="0"/>
          <w:sz w:val="17"/>
          <w:szCs w:val="17"/>
          <w:shd w:val="clear" w:fill="FFFFFF"/>
          <w:lang w:val="en-US"/>
        </w:rPr>
      </w:pPr>
    </w:p>
    <w:p w14:paraId="620CC7EF">
      <w:pPr>
        <w:rPr>
          <w:rFonts w:hint="default" w:ascii="Calibri" w:hAnsi="Calibri" w:eastAsia="sans-serif" w:cs="Calibri"/>
          <w:i w:val="0"/>
          <w:iCs w:val="0"/>
          <w:caps w:val="0"/>
          <w:color w:val="000000"/>
          <w:spacing w:val="0"/>
          <w:sz w:val="17"/>
          <w:szCs w:val="17"/>
          <w:shd w:val="clear" w:fill="FFFFFF"/>
          <w:lang w:val="en-US"/>
        </w:rPr>
      </w:pPr>
    </w:p>
    <w:p w14:paraId="527BFBD7">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shd w:val="clear" w:fill="FFFFFF"/>
          <w:lang w:val="en-US" w:eastAsia="zh-CN" w:bidi="ar"/>
        </w:rPr>
        <w:t>ЧЕТВРТ ДЕН 08.03.2026</w:t>
      </w:r>
    </w:p>
    <w:p w14:paraId="4A94160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shd w:val="clear" w:fill="F8F8F8"/>
        </w:rPr>
        <w:t>Појадок и поаѓање кон Македонија. Попатно ја посетуваме Опатија, Хрватска. Опатија е град сместен во заливот Кварнер, богат со културни и забавни настани, модерна туристичка дестинација со најдолга традиција во хрватскиот туризам. Повеќе од 170 години е домаќин на туристи од целиот свет, а бујната вегетација и пријатната клима се главните причини за стартот на туризмот и неговиот брз развој во овој град кој уште го нарекуваат и „Бисер на Јадранот“. Разгледување на шеталиштата, плажите, старите Австроунгарски вили, посета на паркот Св. Јаков во центарот на Опатија, изграден 1845-1860 година кој поседува 150 различни растенија и дрва донесени од далечниот Исток, Јужна Америка и Австралија. Во паркот се наоѓа најстарата градба -црквата Св.Јаков кој датира од 15 век. Слободно време и поаѓање кон Македонија. Ноќно возење со попатни паузи и царински формалности.</w:t>
      </w:r>
    </w:p>
    <w:p w14:paraId="4EAC58F9">
      <w:pPr>
        <w:rPr>
          <w:rFonts w:hint="default" w:ascii="Calibri" w:hAnsi="Calibri" w:eastAsia="sans-serif" w:cs="Calibri"/>
          <w:i w:val="0"/>
          <w:iCs w:val="0"/>
          <w:caps w:val="0"/>
          <w:color w:val="000000"/>
          <w:spacing w:val="0"/>
          <w:sz w:val="17"/>
          <w:szCs w:val="17"/>
          <w:shd w:val="clear" w:fill="FFFFFF"/>
          <w:lang w:val="en-US"/>
        </w:rPr>
      </w:pPr>
    </w:p>
    <w:p w14:paraId="03F32148">
      <w:pPr>
        <w:rPr>
          <w:rFonts w:hint="default" w:ascii="Calibri" w:hAnsi="Calibri" w:eastAsia="sans-serif" w:cs="Calibri"/>
          <w:i w:val="0"/>
          <w:iCs w:val="0"/>
          <w:caps w:val="0"/>
          <w:color w:val="000000"/>
          <w:spacing w:val="0"/>
          <w:sz w:val="17"/>
          <w:szCs w:val="17"/>
          <w:shd w:val="clear" w:fill="FFFFFF"/>
          <w:lang w:val="en-US"/>
        </w:rPr>
      </w:pPr>
    </w:p>
    <w:p w14:paraId="422291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shd w:val="clear" w:fill="FFFFFF"/>
        </w:rPr>
        <w:t>Сместување</w:t>
      </w:r>
    </w:p>
    <w:p w14:paraId="1441B1E3">
      <w:pPr>
        <w:keepNext w:val="0"/>
        <w:keepLines w:val="0"/>
        <w:widowControl/>
        <w:suppressLineNumbers w:val="0"/>
        <w:shd w:val="clear" w:fill="FFFFFF"/>
        <w:bidi w:val="0"/>
        <w:spacing w:after="0" w:afterAutospacing="0"/>
        <w:ind w:left="0" w:right="0" w:firstLine="0"/>
        <w:jc w:val="left"/>
        <w:rPr>
          <w:rFonts w:hint="default" w:ascii="Calibri" w:hAnsi="Calibri" w:eastAsia="Segoe UI" w:cs="Calibri"/>
          <w:i w:val="0"/>
          <w:iCs w:val="0"/>
          <w:caps w:val="0"/>
          <w:color w:val="212529"/>
          <w:spacing w:val="0"/>
          <w:sz w:val="16"/>
          <w:szCs w:val="16"/>
        </w:rPr>
      </w:pPr>
    </w:p>
    <w:p w14:paraId="14AFCB50">
      <w:pPr>
        <w:pStyle w:val="3"/>
        <w:keepNext w:val="0"/>
        <w:keepLines w:val="0"/>
        <w:widowControl/>
        <w:suppressLineNumbers w:val="0"/>
        <w:spacing w:before="0" w:beforeAutospacing="0" w:after="0" w:afterAutospacing="0" w:line="10" w:lineRule="atLeast"/>
        <w:ind w:left="0" w:right="0"/>
        <w:rPr>
          <w:rFonts w:hint="default" w:ascii="Calibri" w:hAnsi="Calibri" w:cs="Calibri"/>
          <w:b/>
          <w:bCs/>
          <w:color w:val="284980"/>
        </w:rPr>
      </w:pPr>
      <w:r>
        <w:rPr>
          <w:rFonts w:hint="default" w:ascii="Calibri" w:hAnsi="Calibri" w:cs="Calibri"/>
          <w:b/>
          <w:bCs/>
          <w:color w:val="284980"/>
        </w:rPr>
        <w:t>Хотел LONCA 4* - Шкофја Лока</w:t>
      </w:r>
    </w:p>
    <w:p w14:paraId="1FABFD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rPr>
      </w:pPr>
    </w:p>
    <w:p w14:paraId="6574D679">
      <w:pPr>
        <w:rPr>
          <w:rFonts w:hint="default" w:ascii="Calibri" w:hAnsi="Calibri" w:eastAsia="sans-serif" w:cs="Calibri"/>
          <w:i w:val="0"/>
          <w:iCs w:val="0"/>
          <w:caps w:val="0"/>
          <w:color w:val="000000"/>
          <w:spacing w:val="0"/>
          <w:sz w:val="17"/>
          <w:szCs w:val="17"/>
          <w:shd w:val="clear" w:fill="FFFFFF"/>
          <w:lang w:val="en-US"/>
        </w:rPr>
      </w:pPr>
    </w:p>
    <w:p w14:paraId="4B590E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shd w:val="clear" w:fill="F8F8F8"/>
        </w:rPr>
        <w:t>Важно</w:t>
      </w:r>
    </w:p>
    <w:p w14:paraId="7AEBBFD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За реализација на аранжманот потребен е минимум од 40 патници.</w:t>
      </w:r>
    </w:p>
    <w:p w14:paraId="2A7017C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Уплата на депозит од 15е во канцеларија за</w:t>
      </w:r>
      <w:r>
        <w:rPr>
          <w:rFonts w:hint="default" w:ascii="Calibri" w:hAnsi="Calibri" w:eastAsia="sans-serif" w:cs="Calibri"/>
          <w:i w:val="0"/>
          <w:iCs w:val="0"/>
          <w:caps w:val="0"/>
          <w:color w:val="000000"/>
          <w:spacing w:val="0"/>
          <w:sz w:val="16"/>
          <w:szCs w:val="16"/>
          <w:shd w:val="clear" w:fill="F8F8F8"/>
          <w:vertAlign w:val="baseline"/>
          <w:lang w:val="mk-MK"/>
        </w:rPr>
        <w:t xml:space="preserve"> ЗАДОЛЖИТЕЛЕН</w:t>
      </w:r>
      <w:bookmarkStart w:id="0" w:name="_GoBack"/>
      <w:bookmarkEnd w:id="0"/>
      <w:r>
        <w:rPr>
          <w:rFonts w:hint="default" w:ascii="Calibri" w:hAnsi="Calibri" w:eastAsia="sans-serif" w:cs="Calibri"/>
          <w:i w:val="0"/>
          <w:iCs w:val="0"/>
          <w:caps w:val="0"/>
          <w:color w:val="000000"/>
          <w:spacing w:val="0"/>
          <w:sz w:val="16"/>
          <w:szCs w:val="16"/>
          <w:shd w:val="clear" w:fill="F8F8F8"/>
          <w:vertAlign w:val="baseline"/>
        </w:rPr>
        <w:t xml:space="preserve"> факултативен излет </w:t>
      </w:r>
      <w:r>
        <w:rPr>
          <w:rStyle w:val="9"/>
          <w:rFonts w:hint="default" w:ascii="Calibri" w:hAnsi="Calibri" w:eastAsia="sans-serif" w:cs="Calibri"/>
          <w:b/>
          <w:bCs/>
          <w:i w:val="0"/>
          <w:iCs w:val="0"/>
          <w:caps w:val="0"/>
          <w:color w:val="000000"/>
          <w:spacing w:val="0"/>
          <w:sz w:val="16"/>
          <w:szCs w:val="16"/>
          <w:shd w:val="clear" w:fill="F8F8F8"/>
          <w:vertAlign w:val="baseline"/>
        </w:rPr>
        <w:t> ЉУБЉАНА – КЛАГЕНФУРТ – БЛЕД – БОХИН</w:t>
      </w:r>
    </w:p>
    <w:p w14:paraId="49580B1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Резервација се прави со авансна уплата од 30% од цената на аранжманот и копија од пасош, комплетна доплата 7 дена пред поаѓање.</w:t>
      </w:r>
    </w:p>
    <w:p w14:paraId="2D63DD92">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Цените се дадени во евра, уплата се врши исклучиво во денарска противвредност по курс 1€ = 62мкд</w:t>
      </w:r>
    </w:p>
    <w:p w14:paraId="2196C97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Важност на патните документи мин. 3 месеци по завршувањето на патувањетo.</w:t>
      </w:r>
    </w:p>
    <w:p w14:paraId="1C69225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Агенцијата го задржува правото за отказ на аранжманот најмногу 5 дена пред тргнување.</w:t>
      </w:r>
    </w:p>
    <w:p w14:paraId="1E79056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Во случај на отказ на еден од патниците, за сместување нема поврат на средства.</w:t>
      </w:r>
    </w:p>
    <w:p w14:paraId="305CA02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Агенцијата го задржува правото по пат на ultra first или last minute понуда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ценовник немаат право на надомест на средства за разликата во цена.</w:t>
      </w:r>
    </w:p>
    <w:p w14:paraId="33D825A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Агенцијата го задржува правото на промена на хотел/апартман во случај на технички причини или Overbooking, организаторот ќе го смести патникот според можностите во даден момент во објект од иста категорија или од повисока категорија без надомест</w:t>
      </w:r>
    </w:p>
    <w:p w14:paraId="41738E9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Реализацијата на излетите е во зависност од временските услови, организаторот го задржува правото во случај на неповолни временски услови да ги откаже излетите и за истите следува рефундација.</w:t>
      </w:r>
    </w:p>
    <w:p w14:paraId="4E447411">
      <w:pPr>
        <w:rPr>
          <w:rFonts w:hint="default" w:ascii="Calibri" w:hAnsi="Calibri" w:eastAsia="sans-serif" w:cs="Calibri"/>
          <w:i w:val="0"/>
          <w:iCs w:val="0"/>
          <w:caps w:val="0"/>
          <w:color w:val="000000"/>
          <w:spacing w:val="0"/>
          <w:sz w:val="17"/>
          <w:szCs w:val="17"/>
          <w:shd w:val="clear" w:fill="FFFFFF"/>
          <w:lang w:val="en-US"/>
        </w:rPr>
      </w:pPr>
    </w:p>
    <w:p w14:paraId="667EDE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shd w:val="clear" w:fill="F8F8F8"/>
        </w:rPr>
        <w:t>Факултативни излети</w:t>
      </w:r>
    </w:p>
    <w:p w14:paraId="08EA0B2C">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ФАКУЛТАТИВЕН ИЗЛЕТ КЛАГЕНФУРТ - БЛЕД - БОХИН</w:t>
      </w:r>
    </w:p>
    <w:p w14:paraId="2F9F705E">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70</w:t>
      </w:r>
    </w:p>
    <w:p w14:paraId="1CF9CFF8">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Клагенфурт, главниот град на австриската држава Корушка, е шармантен град познат по својата ренесансна архитектура, живописен амбиент покрај езерото и жив културен живот. За оние кои размислуваат за работи во Клагенфурт, посетата на Минимундус, минијатурен парк со модели на познати градби од целиот свет и истражување на историскиот Стар град со прекрасно реставрираните згради и иконата Змејска фонтана, се суштински искуства. Слободно време за индивидуални активности. Продолжување кон Блед. Блед – бисерот на Словенските Алпи, вистинско богатство на природа опкружено со планинските врвови. Можност за посета на Бледската тврдина од каде се простира раскошен поглед на езерото . Слободно време за прошетки покрај езерото и уживање во кафе и познатите кремпити.Се продолжува кон Бохин и Бохинското ледничко езеро кое е најголемото природно езеро во Словенија и е вклучено во Националниот парк Триглав. Слободно време до поаѓање за Љубљана.</w:t>
      </w:r>
    </w:p>
    <w:p w14:paraId="2E16A403">
      <w:pPr>
        <w:rPr>
          <w:rFonts w:hint="default" w:ascii="sans-serif" w:hAnsi="sans-serif" w:eastAsia="sans-serif" w:cs="sans-serif"/>
          <w:i w:val="0"/>
          <w:iCs w:val="0"/>
          <w:caps w:val="0"/>
          <w:color w:val="000000"/>
          <w:spacing w:val="0"/>
          <w:sz w:val="17"/>
          <w:szCs w:val="17"/>
          <w:shd w:val="clear" w:fill="FFFFFF"/>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B7B5A"/>
    <w:multiLevelType w:val="multilevel"/>
    <w:tmpl w:val="CE4B7B5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C078D99"/>
    <w:multiLevelType w:val="multilevel"/>
    <w:tmpl w:val="FC078D9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36B66E37"/>
    <w:multiLevelType w:val="multilevel"/>
    <w:tmpl w:val="36B66E3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84087"/>
    <w:rsid w:val="52B73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2026-01-28T15:51:00Z</dcterms:created>
  <dc:creator>User</dc:creator>
  <cp:lastModifiedBy>User</cp:lastModifiedBy>
  <dcterms:modified xsi:type="dcterms:W3CDTF">2026-02-18T13:24:18Z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9906D0E0CE5947BFB9CD544BA57E6B78_12</vt:lpwstr>
  </property>
</Properties>
</file>